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A3938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Министерство социального развития Кировской области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A393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Адрес: 610001, г. Киров, ул. Комсомольская, д. 10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A393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Телефон: (8332) 27-27-26, (факс) 67-57-21, 67-86-62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 xml:space="preserve">E-mail: </w:t>
            </w:r>
            <w:hyperlink r:id="rId2">
              <w:r>
                <w:rPr>
                  <w:rStyle w:val="ListLabel1"/>
                  <w:rFonts w:ascii="Times New Roman" w:hAnsi="Times New Roman"/>
                </w:rPr>
                <w:t>post@dsr.kirov.ru</w:t>
              </w:r>
            </w:hyperlink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A3938"/>
                <w:lang w:eastAsia="ru-RU"/>
              </w:rPr>
            </w:pPr>
            <w:r>
              <w:rPr>
                <w:rFonts w:ascii="Times New Roman" w:hAnsi="Times New Roman"/>
              </w:rPr>
              <w:t>Режим работы:</w:t>
              <w:br/>
              <w:t>пн-чт: 9:00 - 18:00</w:t>
              <w:br/>
              <w:t>пт: 9:00 - 17:00</w:t>
              <w:br/>
              <w:t>сб-вс: выходной</w:t>
            </w:r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Roboto" w:hAnsi="Roboto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Прокуратура Кировской области</w:t>
            </w:r>
          </w:p>
          <w:p>
            <w:pPr>
              <w:pStyle w:val="Normal"/>
              <w:bidi w:val="0"/>
              <w:jc w:val="left"/>
              <w:rPr>
                <w:rFonts w:ascii="Roboto" w:hAnsi="Roboto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610000, г. Киров, ул. Володарского, 98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 xml:space="preserve">телефон: </w:t>
            </w:r>
            <w:hyperlink r:id="rId3">
              <w:r>
                <w:rPr>
                  <w:rStyle w:val="ListLabel1"/>
                  <w:rFonts w:ascii="Times New Roman" w:hAnsi="Times New Roman"/>
                </w:rPr>
                <w:t>64-87-32</w:t>
              </w:r>
            </w:hyperlink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 xml:space="preserve">телефон: </w:t>
            </w:r>
            <w:hyperlink r:id="rId4">
              <w:r>
                <w:rPr>
                  <w:rStyle w:val="ListLabel1"/>
                  <w:rFonts w:ascii="Times New Roman" w:hAnsi="Times New Roman"/>
                </w:rPr>
                <w:t>38-11-53</w:t>
              </w:r>
            </w:hyperlink>
          </w:p>
          <w:p>
            <w:pPr>
              <w:pStyle w:val="Normal"/>
              <w:bidi w:val="0"/>
              <w:jc w:val="left"/>
              <w:rPr/>
            </w:pPr>
            <w:hyperlink r:id="rId5">
              <w:r>
                <w:rPr>
                  <w:rStyle w:val="ListLabel1"/>
                  <w:rFonts w:ascii="Times New Roman" w:hAnsi="Times New Roman"/>
                </w:rPr>
                <w:t>https://epp.genproc.gov.ru/web/proc_43</w:t>
              </w:r>
            </w:hyperlink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Прокуратура Уржумского района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Адрес: 613530, г.Уржум, ул. Советская, д. 17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Телефоны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(83363) 2-25-42 (тел/факс), 2-25-45 – основные телефоны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(83363) 2-25-24 - Прокурор Уржумского района, советник юстиции Окулов Евгений Александрович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2-25-48 - старший помощник прокурора Заболотских Татьяна Александровна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2-25-42 — канцелярия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Факс: (83363) 2-25-42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 xml:space="preserve">Сайт: </w:t>
            </w:r>
            <w:hyperlink r:id="rId6">
              <w:r>
                <w:rPr>
                  <w:rStyle w:val="ListLabel1"/>
                  <w:rFonts w:ascii="Times New Roman" w:hAnsi="Times New Roman"/>
                </w:rPr>
                <w:t>www.prokuratura-kirov.ru</w:t>
              </w:r>
            </w:hyperlink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  <w:p>
            <w:pPr>
              <w:pStyle w:val="Normal"/>
              <w:bidi w:val="0"/>
              <w:jc w:val="left"/>
              <w:rPr>
                <w:rFonts w:ascii="Tahoma" w:hAnsi="Tahoma" w:cs="Tahoma"/>
                <w:color w:val="5A5A5A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09-18 (Пн-Чт), 09-17 (Пт), обед 13-13.48 (Пн-Пт), вых. (Сб-Вс)</w:t>
            </w:r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Главное управление МЧС России по Кировской области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адрес: 610035, город Киров, улица Маклина, дом 65.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3B4256"/>
                <w:sz w:val="24"/>
                <w:szCs w:val="24"/>
                <w:lang w:eastAsia="ru-RU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телефоны: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приёмная +7 (8332) 54-68-33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канцелярия +7 (8332) 20-87-04, +7 (8332) 20-87-29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оперативный дежурный ЦУКС +7 (8332) 760-280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факс +7 (8332) 54-69-62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телефон доверия: +7 (8332) 64-21-77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>- адрес электронной почты: firekir@kirpoj.kirov.ru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Вызов пожарных и спасателей с сотовых и стационарных телефонов :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101 - для мобильных телефонов</w:t>
            </w:r>
          </w:p>
          <w:p>
            <w:pPr>
              <w:pStyle w:val="Normal"/>
              <w:bidi w:val="0"/>
              <w:jc w:val="left"/>
              <w:rPr>
                <w:rFonts w:ascii="Arial" w:hAnsi="Arial" w:eastAsia="Times New Roman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01 - со стационарных телефонов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номер вызова экстренных служб – 112</w:t>
            </w:r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  <w:b/>
                <w:bCs/>
              </w:rPr>
              <w:t>Управление надзорной деятельности и профилактической работы ГУ МЧС России по Кировской области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</w:rPr>
              <w:t>- отдел государственного пожарного надзора и профилактической работы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</w:rPr>
              <w:t>телефон +7 (8332) 20-87-10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</w:rPr>
              <w:t>- отдел дознания и административной практики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</w:rPr>
              <w:t>телефон +7 (8332) 20-87-14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</w:rPr>
              <w:t>- отдел государственного надзора в области гражданской обороны,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</w:rPr>
              <w:t>защиты населения от чрезвычайных ситуаций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color w:val="3B4256"/>
              </w:rPr>
            </w:pPr>
            <w:r>
              <w:rPr>
                <w:rFonts w:ascii="Times New Roman" w:hAnsi="Times New Roman"/>
              </w:rPr>
              <w:t>телефон +7 (8332) 20-87-83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 xml:space="preserve">адрес электронной почты: </w:t>
            </w:r>
            <w:hyperlink r:id="rId7">
              <w:r>
                <w:rPr>
                  <w:rStyle w:val="ListLabel1"/>
                  <w:rFonts w:ascii="Times New Roman" w:hAnsi="Times New Roman"/>
                </w:rPr>
                <w:t>firekir@kirpoj.kirov.ru</w:t>
              </w:r>
            </w:hyperlink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inherit" w:hAnsi="inherit" w:eastAsia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Отдел надзорной деятельности и профилактической работы Уржумского района управления надзорной деятельности и профилактической работы Главного управления МЧС России по Кировской области</w:t>
            </w:r>
          </w:p>
          <w:p>
            <w:pPr>
              <w:pStyle w:val="Normal"/>
              <w:bidi w:val="0"/>
              <w:jc w:val="left"/>
              <w:rPr>
                <w:rFonts w:ascii="inherit" w:hAnsi="inherit" w:eastAsia="Times New Roman" w:cs="Times New Roman"/>
                <w:b/>
                <w:b/>
                <w:bCs/>
                <w:color w:val="B4B4B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Сокращенное наименование: ОНДПР Уржумского района УНДПР ГУ МЧС России по Кировской области</w:t>
            </w:r>
          </w:p>
          <w:p>
            <w:pPr>
              <w:pStyle w:val="Normal"/>
              <w:bidi w:val="0"/>
              <w:jc w:val="left"/>
              <w:rPr>
                <w:rFonts w:ascii="inherit" w:hAnsi="inherit" w:eastAsia="Times New Roman" w:cs="Times New Roman"/>
                <w:b/>
                <w:b/>
                <w:bCs/>
                <w:color w:val="B4B4B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Район: Уржумский</w:t>
            </w:r>
          </w:p>
          <w:p>
            <w:pPr>
              <w:pStyle w:val="Normal"/>
              <w:bidi w:val="0"/>
              <w:jc w:val="left"/>
              <w:rPr>
                <w:rFonts w:ascii="inherit" w:hAnsi="inherit" w:eastAsia="Times New Roman" w:cs="Times New Roman"/>
                <w:b/>
                <w:b/>
                <w:bCs/>
                <w:color w:val="B4B4B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Город: Уржум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 xml:space="preserve">Официальный сайт: </w:t>
            </w:r>
            <w:hyperlink r:id="rId8">
              <w:r>
                <w:rPr>
                  <w:rStyle w:val="ListLabel1"/>
                  <w:rFonts w:ascii="Times New Roman" w:hAnsi="Times New Roman"/>
                </w:rPr>
                <w:t>https://43.mchs.gov.ru/</w:t>
              </w:r>
            </w:hyperlink>
          </w:p>
          <w:p>
            <w:pPr>
              <w:pStyle w:val="Normal"/>
              <w:bidi w:val="0"/>
              <w:jc w:val="left"/>
              <w:rPr>
                <w:rFonts w:ascii="inherit" w:hAnsi="inherit" w:eastAsia="Times New Roman" w:cs="Times New Roman"/>
                <w:b/>
                <w:b/>
                <w:bCs/>
                <w:color w:val="B4B4B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Телефон: +7 (83363) 2-11-74</w:t>
              <w:br/>
              <w:t>+7 (8332) 64-21-77 (телефон доверия)</w:t>
            </w:r>
          </w:p>
          <w:p>
            <w:pPr>
              <w:pStyle w:val="Normal"/>
              <w:bidi w:val="0"/>
              <w:jc w:val="left"/>
              <w:rPr>
                <w:rFonts w:ascii="inherit" w:hAnsi="inherit" w:eastAsia="Times New Roman" w:cs="Times New Roman"/>
                <w:b/>
                <w:b/>
                <w:bCs/>
                <w:color w:val="B4B4B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Адрес: Кировская область, Уржумский район, Уржум, улица Чернышевского, 25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Roboto">
    <w:charset w:val="01"/>
    <w:family w:val="roman"/>
    <w:pitch w:val="default"/>
  </w:font>
  <w:font w:name="Tahoma">
    <w:charset w:val="01"/>
    <w:family w:val="roman"/>
    <w:pitch w:val="default"/>
  </w:font>
  <w:font w:name="inheri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dsr.kirov.ru" TargetMode="External"/><Relationship Id="rId3" Type="http://schemas.openxmlformats.org/officeDocument/2006/relationships/hyperlink" Target="tel:64-87-32" TargetMode="External"/><Relationship Id="rId4" Type="http://schemas.openxmlformats.org/officeDocument/2006/relationships/hyperlink" Target="tel:38-11-53" TargetMode="External"/><Relationship Id="rId5" Type="http://schemas.openxmlformats.org/officeDocument/2006/relationships/hyperlink" Target="https://epp.genproc.gov.ru/web/proc_43" TargetMode="External"/><Relationship Id="rId6" Type="http://schemas.openxmlformats.org/officeDocument/2006/relationships/hyperlink" Target="http://www.prokuratura-kirov.ru/" TargetMode="External"/><Relationship Id="rId7" Type="http://schemas.openxmlformats.org/officeDocument/2006/relationships/hyperlink" Target="mailto:firekir@kirpoj.kirov.ru" TargetMode="External"/><Relationship Id="rId8" Type="http://schemas.openxmlformats.org/officeDocument/2006/relationships/hyperlink" Target="https://43.mchs.gov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Times New Roman</Template>
  <TotalTime>5</TotalTime>
  <Application>LibreOffice/6.3.0.4$Windows_x86 LibreOffice_project/057fc023c990d676a43019934386b85b21a9ee99</Application>
  <Pages>2</Pages>
  <Words>292</Words>
  <Characters>2005</Characters>
  <CharactersWithSpaces>2250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2021-01-20T11:14:43Z</dcterms:created>
  <dc:creator/>
  <dc:description/>
  <dc:language>ru-RU</dc:language>
  <cp:lastModifiedBy/>
  <dcterms:modified xsi:type="dcterms:W3CDTF">2021-01-20T13:44:31Z</dcterms:modified>
  <cp:revision>3</cp:revision>
  <dc:subject/>
  <dc:title>Times New Roman</dc:title>
</cp:coreProperties>
</file>